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BF" w:rsidRDefault="007102BF" w:rsidP="007102BF">
      <w:pPr>
        <w:pStyle w:val="Default"/>
      </w:pPr>
    </w:p>
    <w:p w:rsidR="007102BF" w:rsidRDefault="007102BF" w:rsidP="00E520D3">
      <w:pPr>
        <w:pStyle w:val="Default"/>
        <w:ind w:left="7110" w:hanging="990"/>
        <w:rPr>
          <w:color w:val="0000FF"/>
          <w:sz w:val="28"/>
          <w:szCs w:val="28"/>
        </w:rPr>
      </w:pPr>
      <w:r>
        <w:rPr>
          <w:color w:val="0000FF"/>
          <w:sz w:val="28"/>
          <w:szCs w:val="28"/>
        </w:rPr>
        <w:t xml:space="preserve">Scientists for Accurate </w:t>
      </w:r>
    </w:p>
    <w:p w:rsidR="007102BF" w:rsidRDefault="007102BF" w:rsidP="00E520D3">
      <w:pPr>
        <w:pStyle w:val="Default"/>
        <w:ind w:left="7110" w:hanging="990"/>
        <w:rPr>
          <w:color w:val="0000FF"/>
          <w:sz w:val="28"/>
          <w:szCs w:val="28"/>
        </w:rPr>
      </w:pPr>
      <w:r>
        <w:rPr>
          <w:color w:val="0000FF"/>
          <w:sz w:val="28"/>
          <w:szCs w:val="28"/>
        </w:rPr>
        <w:t xml:space="preserve">Radiation Information </w:t>
      </w:r>
    </w:p>
    <w:p w:rsidR="007102BF" w:rsidRDefault="007102BF" w:rsidP="00E520D3">
      <w:pPr>
        <w:ind w:left="7110" w:hanging="990"/>
        <w:rPr>
          <w:color w:val="0000FF"/>
          <w:sz w:val="28"/>
          <w:szCs w:val="28"/>
        </w:rPr>
      </w:pPr>
      <w:r>
        <w:rPr>
          <w:color w:val="0000FF"/>
          <w:sz w:val="28"/>
          <w:szCs w:val="28"/>
        </w:rPr>
        <w:t xml:space="preserve">(SARI) </w:t>
      </w:r>
    </w:p>
    <w:p w:rsidR="007102BF" w:rsidRPr="00BB022D" w:rsidRDefault="007102BF" w:rsidP="007102BF">
      <w:pPr>
        <w:autoSpaceDE w:val="0"/>
        <w:autoSpaceDN w:val="0"/>
        <w:adjustRightInd w:val="0"/>
        <w:spacing w:after="0" w:line="240" w:lineRule="auto"/>
        <w:rPr>
          <w:rFonts w:ascii="Calibri" w:hAnsi="Calibri" w:cs="Calibri"/>
          <w:color w:val="000000"/>
          <w:sz w:val="24"/>
          <w:szCs w:val="24"/>
        </w:rPr>
      </w:pPr>
    </w:p>
    <w:p w:rsidR="007102BF" w:rsidRPr="00E97B93" w:rsidRDefault="007102BF" w:rsidP="007102BF">
      <w:pPr>
        <w:autoSpaceDE w:val="0"/>
        <w:autoSpaceDN w:val="0"/>
        <w:adjustRightInd w:val="0"/>
        <w:spacing w:after="0" w:line="240" w:lineRule="auto"/>
        <w:rPr>
          <w:rFonts w:ascii="Times New Roman" w:hAnsi="Times New Roman" w:cs="Times New Roman"/>
          <w:sz w:val="24"/>
          <w:szCs w:val="24"/>
        </w:rPr>
      </w:pPr>
      <w:r w:rsidRPr="00E97B93">
        <w:rPr>
          <w:rFonts w:ascii="Times New Roman" w:hAnsi="Times New Roman" w:cs="Times New Roman"/>
          <w:sz w:val="24"/>
          <w:szCs w:val="24"/>
        </w:rPr>
        <w:t>Secretary, U.S. Nuclear Regulatory Commission,</w:t>
      </w:r>
    </w:p>
    <w:p w:rsidR="007102BF" w:rsidRPr="00E97B93" w:rsidRDefault="007102BF" w:rsidP="007102BF">
      <w:pPr>
        <w:autoSpaceDE w:val="0"/>
        <w:autoSpaceDN w:val="0"/>
        <w:adjustRightInd w:val="0"/>
        <w:spacing w:after="0" w:line="240" w:lineRule="auto"/>
        <w:rPr>
          <w:rFonts w:ascii="Times New Roman" w:hAnsi="Times New Roman" w:cs="Times New Roman"/>
          <w:sz w:val="24"/>
          <w:szCs w:val="24"/>
        </w:rPr>
      </w:pPr>
      <w:r w:rsidRPr="00E97B93">
        <w:rPr>
          <w:rFonts w:ascii="Times New Roman" w:hAnsi="Times New Roman" w:cs="Times New Roman"/>
          <w:sz w:val="24"/>
          <w:szCs w:val="24"/>
        </w:rPr>
        <w:t>Washington, DC 20555–0001</w:t>
      </w:r>
    </w:p>
    <w:p w:rsidR="007102BF" w:rsidRDefault="007102BF" w:rsidP="007102BF">
      <w:pPr>
        <w:autoSpaceDE w:val="0"/>
        <w:autoSpaceDN w:val="0"/>
        <w:adjustRightInd w:val="0"/>
        <w:spacing w:after="0" w:line="240" w:lineRule="auto"/>
        <w:rPr>
          <w:rFonts w:ascii="Times New Roman" w:hAnsi="Times New Roman" w:cs="Times New Roman"/>
          <w:sz w:val="24"/>
          <w:szCs w:val="24"/>
        </w:rPr>
      </w:pPr>
      <w:r w:rsidRPr="00E97B93">
        <w:rPr>
          <w:rFonts w:ascii="Times New Roman" w:hAnsi="Times New Roman" w:cs="Times New Roman"/>
          <w:sz w:val="24"/>
          <w:szCs w:val="24"/>
        </w:rPr>
        <w:t>ATTN: Rulemakings and Adjudications Staff</w:t>
      </w:r>
    </w:p>
    <w:p w:rsidR="00A93160" w:rsidRDefault="00A93160" w:rsidP="007102BF">
      <w:pPr>
        <w:autoSpaceDE w:val="0"/>
        <w:autoSpaceDN w:val="0"/>
        <w:adjustRightInd w:val="0"/>
        <w:spacing w:after="0" w:line="240" w:lineRule="auto"/>
        <w:rPr>
          <w:rFonts w:ascii="Times New Roman" w:hAnsi="Times New Roman" w:cs="Times New Roman"/>
          <w:sz w:val="24"/>
          <w:szCs w:val="24"/>
        </w:rPr>
      </w:pPr>
    </w:p>
    <w:p w:rsidR="00A93160" w:rsidRPr="00E97B93" w:rsidRDefault="00A93160" w:rsidP="007102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9/29/2015</w:t>
      </w:r>
    </w:p>
    <w:p w:rsidR="007102BF" w:rsidRPr="00BB022D" w:rsidRDefault="007102BF" w:rsidP="007102BF">
      <w:pPr>
        <w:autoSpaceDE w:val="0"/>
        <w:autoSpaceDN w:val="0"/>
        <w:adjustRightInd w:val="0"/>
        <w:spacing w:after="0" w:line="240" w:lineRule="auto"/>
        <w:rPr>
          <w:rFonts w:ascii="Times New Roman" w:hAnsi="Times New Roman" w:cs="Times New Roman"/>
          <w:color w:val="000000"/>
          <w:sz w:val="24"/>
          <w:szCs w:val="24"/>
        </w:rPr>
      </w:pPr>
    </w:p>
    <w:p w:rsidR="007102BF" w:rsidRPr="00E97B93" w:rsidRDefault="007102BF" w:rsidP="007102BF">
      <w:pPr>
        <w:autoSpaceDE w:val="0"/>
        <w:autoSpaceDN w:val="0"/>
        <w:adjustRightInd w:val="0"/>
        <w:spacing w:after="0" w:line="240" w:lineRule="auto"/>
        <w:rPr>
          <w:rFonts w:ascii="Times New Roman" w:hAnsi="Times New Roman" w:cs="Times New Roman"/>
          <w:b/>
          <w:sz w:val="24"/>
          <w:szCs w:val="24"/>
        </w:rPr>
      </w:pPr>
      <w:r w:rsidRPr="00E97B93">
        <w:rPr>
          <w:rFonts w:ascii="Times New Roman" w:hAnsi="Times New Roman" w:cs="Times New Roman"/>
          <w:b/>
          <w:sz w:val="24"/>
          <w:szCs w:val="24"/>
        </w:rPr>
        <w:t xml:space="preserve">SUBJECT: </w:t>
      </w:r>
      <w:r w:rsidR="00410B7B" w:rsidRPr="00410B7B">
        <w:rPr>
          <w:rFonts w:ascii="Times New Roman" w:hAnsi="Times New Roman" w:cs="Times New Roman"/>
          <w:b/>
          <w:sz w:val="24"/>
          <w:szCs w:val="24"/>
        </w:rPr>
        <w:t>Threshold Determination Recommendations</w:t>
      </w:r>
      <w:r w:rsidRPr="00410B7B">
        <w:rPr>
          <w:rFonts w:ascii="Times New Roman" w:hAnsi="Times New Roman" w:cs="Times New Roman"/>
          <w:b/>
          <w:sz w:val="24"/>
          <w:szCs w:val="24"/>
        </w:rPr>
        <w:t xml:space="preserve"> in Support</w:t>
      </w:r>
      <w:r w:rsidRPr="00E97B93">
        <w:rPr>
          <w:rFonts w:ascii="Times New Roman" w:hAnsi="Times New Roman" w:cs="Times New Roman"/>
          <w:b/>
          <w:sz w:val="24"/>
          <w:szCs w:val="24"/>
        </w:rPr>
        <w:t xml:space="preserve"> of Petitions - Docket Numbers PRM–20–28, PRM–20–29, and PRM–20–30 which request that the NRC amend its ‘‘Standards for Protection against Radiation’’ regulations and change the basis of those regulations from the Linear No-Threshold (LNT) model of radiation </w:t>
      </w:r>
      <w:r w:rsidRPr="0010040B">
        <w:rPr>
          <w:rFonts w:ascii="Times New Roman" w:hAnsi="Times New Roman" w:cs="Times New Roman"/>
          <w:b/>
          <w:sz w:val="24"/>
          <w:szCs w:val="24"/>
        </w:rPr>
        <w:t xml:space="preserve">protection - </w:t>
      </w:r>
      <w:r w:rsidRPr="0010040B">
        <w:rPr>
          <w:rFonts w:ascii="Times New Roman" w:hAnsi="Times New Roman" w:cs="Times New Roman"/>
          <w:sz w:val="24"/>
          <w:szCs w:val="24"/>
        </w:rPr>
        <w:t>Docket ID NRC–2015–0057</w:t>
      </w:r>
      <w:r w:rsidR="00410B7B">
        <w:rPr>
          <w:rFonts w:ascii="Times New Roman" w:hAnsi="Times New Roman" w:cs="Times New Roman"/>
          <w:sz w:val="24"/>
          <w:szCs w:val="24"/>
        </w:rPr>
        <w:t xml:space="preserve"> </w:t>
      </w:r>
    </w:p>
    <w:p w:rsidR="007102BF" w:rsidRPr="00E97B93" w:rsidRDefault="007102BF" w:rsidP="007102BF">
      <w:pPr>
        <w:autoSpaceDE w:val="0"/>
        <w:autoSpaceDN w:val="0"/>
        <w:adjustRightInd w:val="0"/>
        <w:spacing w:after="0" w:line="240" w:lineRule="auto"/>
        <w:rPr>
          <w:rFonts w:ascii="Times New Roman" w:hAnsi="Times New Roman" w:cs="Times New Roman"/>
          <w:b/>
          <w:sz w:val="24"/>
          <w:szCs w:val="24"/>
        </w:rPr>
      </w:pPr>
    </w:p>
    <w:p w:rsidR="000308D6" w:rsidRPr="000308D6" w:rsidRDefault="000308D6" w:rsidP="000308D6">
      <w:pPr>
        <w:spacing w:after="0"/>
        <w:rPr>
          <w:rFonts w:ascii="Times New Roman" w:hAnsi="Times New Roman" w:cs="Times New Roman"/>
          <w:sz w:val="24"/>
          <w:szCs w:val="24"/>
        </w:rPr>
      </w:pPr>
      <w:r w:rsidRPr="000308D6">
        <w:rPr>
          <w:rFonts w:ascii="Times New Roman" w:hAnsi="Times New Roman" w:cs="Times New Roman"/>
          <w:sz w:val="24"/>
          <w:szCs w:val="24"/>
        </w:rPr>
        <w:t>We, the listed members below</w:t>
      </w:r>
      <w:r w:rsidR="00A13C3E">
        <w:rPr>
          <w:rFonts w:ascii="Times New Roman" w:hAnsi="Times New Roman" w:cs="Times New Roman"/>
          <w:sz w:val="24"/>
          <w:szCs w:val="24"/>
        </w:rPr>
        <w:t xml:space="preserve"> </w:t>
      </w:r>
      <w:r w:rsidRPr="000308D6">
        <w:rPr>
          <w:rFonts w:ascii="Times New Roman" w:hAnsi="Times New Roman" w:cs="Times New Roman"/>
          <w:sz w:val="24"/>
          <w:szCs w:val="24"/>
        </w:rPr>
        <w:t>from</w:t>
      </w:r>
      <w:r w:rsidR="003F1C45">
        <w:rPr>
          <w:rFonts w:ascii="Times New Roman" w:hAnsi="Times New Roman" w:cs="Times New Roman"/>
          <w:sz w:val="24"/>
          <w:szCs w:val="24"/>
        </w:rPr>
        <w:t xml:space="preserve"> </w:t>
      </w:r>
      <w:r w:rsidRPr="000308D6">
        <w:rPr>
          <w:rFonts w:ascii="Times New Roman" w:hAnsi="Times New Roman" w:cs="Times New Roman"/>
          <w:sz w:val="24"/>
          <w:szCs w:val="24"/>
        </w:rPr>
        <w:t xml:space="preserve"> Scientists for Accurate Radiation Information</w:t>
      </w:r>
      <w:r w:rsidR="003F1C45">
        <w:rPr>
          <w:rFonts w:ascii="Times New Roman" w:hAnsi="Times New Roman" w:cs="Times New Roman"/>
          <w:sz w:val="24"/>
          <w:szCs w:val="24"/>
        </w:rPr>
        <w:t xml:space="preserve"> *</w:t>
      </w:r>
      <w:r w:rsidRPr="000308D6">
        <w:rPr>
          <w:rFonts w:ascii="Times New Roman" w:hAnsi="Times New Roman" w:cs="Times New Roman"/>
          <w:sz w:val="24"/>
          <w:szCs w:val="24"/>
        </w:rPr>
        <w:t xml:space="preserve"> (SARI), an organization of like-minded individuals interested in promulgation of scientifically-based information of the true risk from exposure to </w:t>
      </w:r>
      <w:r w:rsidRPr="008215A2">
        <w:rPr>
          <w:rFonts w:ascii="Times New Roman" w:hAnsi="Times New Roman" w:cs="Times New Roman"/>
          <w:sz w:val="24"/>
          <w:szCs w:val="24"/>
        </w:rPr>
        <w:t xml:space="preserve">ionizing radiation, would propose that the Nuclear Regulatory Commission undertake to direct a study </w:t>
      </w:r>
      <w:r w:rsidR="00250897" w:rsidRPr="008215A2">
        <w:rPr>
          <w:rFonts w:ascii="Times New Roman" w:hAnsi="Times New Roman" w:cs="Times New Roman"/>
          <w:sz w:val="24"/>
          <w:szCs w:val="24"/>
        </w:rPr>
        <w:t xml:space="preserve">(composed of a wide selection of qualified experts) </w:t>
      </w:r>
      <w:r w:rsidRPr="008215A2">
        <w:rPr>
          <w:rFonts w:ascii="Times New Roman" w:hAnsi="Times New Roman" w:cs="Times New Roman"/>
          <w:sz w:val="24"/>
          <w:szCs w:val="24"/>
        </w:rPr>
        <w:t>to identify appropriate threshold values for radiation exposure to occupational workers and members of the public in support of a rule change to Title</w:t>
      </w:r>
      <w:r>
        <w:rPr>
          <w:rFonts w:ascii="Times New Roman" w:hAnsi="Times New Roman" w:cs="Times New Roman"/>
          <w:sz w:val="24"/>
          <w:szCs w:val="24"/>
        </w:rPr>
        <w:t xml:space="preserve"> 10 Code of Federal Regulations Part 20 Subparts C and D.  It is our view that the</w:t>
      </w:r>
      <w:r w:rsidR="00416B16">
        <w:rPr>
          <w:rFonts w:ascii="Times New Roman" w:hAnsi="Times New Roman" w:cs="Times New Roman"/>
          <w:sz w:val="24"/>
          <w:szCs w:val="24"/>
        </w:rPr>
        <w:t xml:space="preserve"> current</w:t>
      </w:r>
      <w:r>
        <w:rPr>
          <w:rFonts w:ascii="Times New Roman" w:hAnsi="Times New Roman" w:cs="Times New Roman"/>
          <w:sz w:val="24"/>
          <w:szCs w:val="24"/>
        </w:rPr>
        <w:t xml:space="preserve"> dose limits are not based on science and that threshold values upon which limits could be derived exist for all forms of radiation detriment.</w:t>
      </w:r>
      <w:r w:rsidR="00CB7552">
        <w:rPr>
          <w:rFonts w:ascii="Times New Roman" w:hAnsi="Times New Roman" w:cs="Times New Roman"/>
          <w:sz w:val="24"/>
          <w:szCs w:val="24"/>
        </w:rPr>
        <w:t xml:space="preserve">  It is appropriate that </w:t>
      </w:r>
      <w:proofErr w:type="gramStart"/>
      <w:r w:rsidR="00CB7552">
        <w:rPr>
          <w:rFonts w:ascii="Times New Roman" w:hAnsi="Times New Roman" w:cs="Times New Roman"/>
          <w:sz w:val="24"/>
          <w:szCs w:val="24"/>
        </w:rPr>
        <w:t xml:space="preserve">an unbiased </w:t>
      </w:r>
      <w:r w:rsidR="00416B16">
        <w:rPr>
          <w:rFonts w:ascii="Times New Roman" w:hAnsi="Times New Roman" w:cs="Times New Roman"/>
          <w:sz w:val="24"/>
          <w:szCs w:val="24"/>
        </w:rPr>
        <w:t xml:space="preserve">expert </w:t>
      </w:r>
      <w:r w:rsidR="00CB7552">
        <w:rPr>
          <w:rFonts w:ascii="Times New Roman" w:hAnsi="Times New Roman" w:cs="Times New Roman"/>
          <w:sz w:val="24"/>
          <w:szCs w:val="24"/>
        </w:rPr>
        <w:t>panel review</w:t>
      </w:r>
      <w:proofErr w:type="gramEnd"/>
      <w:r w:rsidR="00CB7552">
        <w:rPr>
          <w:rFonts w:ascii="Times New Roman" w:hAnsi="Times New Roman" w:cs="Times New Roman"/>
          <w:sz w:val="24"/>
          <w:szCs w:val="24"/>
        </w:rPr>
        <w:t xml:space="preserve"> all current research and make recommendations which would likely, in our view, support that radiological risk is nonexistent below some threshold doses </w:t>
      </w:r>
      <w:r w:rsidR="003F1C45">
        <w:rPr>
          <w:rFonts w:ascii="Times New Roman" w:hAnsi="Times New Roman" w:cs="Times New Roman"/>
          <w:sz w:val="24"/>
          <w:szCs w:val="24"/>
        </w:rPr>
        <w:t xml:space="preserve">(HPS, 2010) </w:t>
      </w:r>
      <w:r w:rsidR="00CB7552">
        <w:rPr>
          <w:rFonts w:ascii="Times New Roman" w:hAnsi="Times New Roman" w:cs="Times New Roman"/>
          <w:sz w:val="24"/>
          <w:szCs w:val="24"/>
        </w:rPr>
        <w:t>and that the so-called stochastic risk is not supported by research and analysis.</w:t>
      </w:r>
    </w:p>
    <w:p w:rsidR="000308D6" w:rsidRPr="000308D6" w:rsidRDefault="000308D6" w:rsidP="000308D6">
      <w:pPr>
        <w:spacing w:after="0"/>
        <w:rPr>
          <w:rFonts w:ascii="Times New Roman" w:hAnsi="Times New Roman" w:cs="Times New Roman"/>
          <w:sz w:val="24"/>
          <w:szCs w:val="24"/>
        </w:rPr>
      </w:pPr>
    </w:p>
    <w:p w:rsidR="000308D6" w:rsidRPr="000308D6" w:rsidRDefault="000308D6" w:rsidP="000308D6">
      <w:pPr>
        <w:spacing w:after="0"/>
        <w:rPr>
          <w:rFonts w:ascii="Times New Roman" w:hAnsi="Times New Roman" w:cs="Times New Roman"/>
          <w:sz w:val="24"/>
          <w:szCs w:val="24"/>
        </w:rPr>
      </w:pPr>
      <w:r>
        <w:rPr>
          <w:rFonts w:ascii="Times New Roman" w:hAnsi="Times New Roman" w:cs="Times New Roman"/>
          <w:sz w:val="24"/>
          <w:szCs w:val="24"/>
        </w:rPr>
        <w:t>Current radiation exposure limits are the</w:t>
      </w:r>
      <w:r w:rsidRPr="000308D6">
        <w:rPr>
          <w:rFonts w:ascii="Times New Roman" w:hAnsi="Times New Roman" w:cs="Times New Roman"/>
          <w:sz w:val="24"/>
          <w:szCs w:val="24"/>
        </w:rPr>
        <w:t xml:space="preserve"> result of what is known as the linear non-threshold (LNT) theory that states that any radiation exposure, no matter how small, is in some way harmful.  Recent information has come to light (</w:t>
      </w:r>
      <w:r w:rsidR="003F1C45">
        <w:rPr>
          <w:rFonts w:ascii="Times New Roman" w:hAnsi="Times New Roman" w:cs="Times New Roman"/>
          <w:sz w:val="24"/>
          <w:szCs w:val="24"/>
        </w:rPr>
        <w:t>Calabrese, 2015</w:t>
      </w:r>
      <w:r w:rsidRPr="000308D6">
        <w:rPr>
          <w:rFonts w:ascii="Times New Roman" w:hAnsi="Times New Roman" w:cs="Times New Roman"/>
          <w:sz w:val="24"/>
          <w:szCs w:val="24"/>
        </w:rPr>
        <w:t xml:space="preserve">) showing that early statements to this effect by Nobel laureate Herman Muller and as published by subsequent panels of the Biological Effects of Atomic (now </w:t>
      </w:r>
      <w:proofErr w:type="gramStart"/>
      <w:r w:rsidRPr="000308D6">
        <w:rPr>
          <w:rFonts w:ascii="Times New Roman" w:hAnsi="Times New Roman" w:cs="Times New Roman"/>
          <w:sz w:val="24"/>
          <w:szCs w:val="24"/>
        </w:rPr>
        <w:t>Ionizing</w:t>
      </w:r>
      <w:proofErr w:type="gramEnd"/>
      <w:r w:rsidRPr="000308D6">
        <w:rPr>
          <w:rFonts w:ascii="Times New Roman" w:hAnsi="Times New Roman" w:cs="Times New Roman"/>
          <w:sz w:val="24"/>
          <w:szCs w:val="24"/>
        </w:rPr>
        <w:t xml:space="preserve">) Radiation (BEIR) were unfounded.  These statements were promulgated into publications of the International Commission on Radiological Protection </w:t>
      </w:r>
      <w:r w:rsidR="00416B16">
        <w:rPr>
          <w:rFonts w:ascii="Times New Roman" w:hAnsi="Times New Roman" w:cs="Times New Roman"/>
          <w:sz w:val="24"/>
          <w:szCs w:val="24"/>
        </w:rPr>
        <w:t xml:space="preserve">(ICRP) </w:t>
      </w:r>
      <w:r w:rsidRPr="000308D6">
        <w:rPr>
          <w:rFonts w:ascii="Times New Roman" w:hAnsi="Times New Roman" w:cs="Times New Roman"/>
          <w:sz w:val="24"/>
          <w:szCs w:val="24"/>
        </w:rPr>
        <w:t xml:space="preserve">and </w:t>
      </w:r>
      <w:r w:rsidR="00416B16">
        <w:rPr>
          <w:rFonts w:ascii="Times New Roman" w:hAnsi="Times New Roman" w:cs="Times New Roman"/>
          <w:sz w:val="24"/>
          <w:szCs w:val="24"/>
        </w:rPr>
        <w:t>NCRP</w:t>
      </w:r>
      <w:r w:rsidRPr="000308D6">
        <w:rPr>
          <w:rFonts w:ascii="Times New Roman" w:hAnsi="Times New Roman" w:cs="Times New Roman"/>
          <w:sz w:val="24"/>
          <w:szCs w:val="24"/>
        </w:rPr>
        <w:t xml:space="preserve"> and ultimately into regulation</w:t>
      </w:r>
      <w:r>
        <w:rPr>
          <w:rFonts w:ascii="Times New Roman" w:hAnsi="Times New Roman" w:cs="Times New Roman"/>
          <w:sz w:val="24"/>
          <w:szCs w:val="24"/>
        </w:rPr>
        <w:t xml:space="preserve"> in the form of dose limits</w:t>
      </w:r>
      <w:r w:rsidRPr="000308D6">
        <w:rPr>
          <w:rFonts w:ascii="Times New Roman" w:hAnsi="Times New Roman" w:cs="Times New Roman"/>
          <w:sz w:val="24"/>
          <w:szCs w:val="24"/>
        </w:rPr>
        <w:t>.</w:t>
      </w:r>
      <w:r>
        <w:rPr>
          <w:rFonts w:ascii="Times New Roman" w:hAnsi="Times New Roman" w:cs="Times New Roman"/>
          <w:sz w:val="24"/>
          <w:szCs w:val="24"/>
        </w:rPr>
        <w:t xml:space="preserve">  We feel that development of appropriate science-based threshold values could both relieve the public of unnecessary anxiety and reduce the cost of radiation protection programs.</w:t>
      </w:r>
    </w:p>
    <w:p w:rsidR="000308D6" w:rsidRPr="000308D6" w:rsidRDefault="000308D6" w:rsidP="000308D6">
      <w:pPr>
        <w:spacing w:after="0"/>
        <w:rPr>
          <w:rFonts w:ascii="Times New Roman" w:hAnsi="Times New Roman" w:cs="Times New Roman"/>
          <w:sz w:val="24"/>
          <w:szCs w:val="24"/>
        </w:rPr>
      </w:pPr>
    </w:p>
    <w:p w:rsidR="000308D6" w:rsidRDefault="00E533A5" w:rsidP="00FD2A13">
      <w:pPr>
        <w:tabs>
          <w:tab w:val="left" w:pos="2430"/>
        </w:tabs>
        <w:spacing w:after="0"/>
        <w:rPr>
          <w:rFonts w:ascii="Times New Roman" w:hAnsi="Times New Roman" w:cs="Times New Roman"/>
          <w:sz w:val="24"/>
          <w:szCs w:val="24"/>
        </w:rPr>
      </w:pPr>
      <w:r w:rsidRPr="00E533A5">
        <w:rPr>
          <w:rFonts w:ascii="Times New Roman" w:hAnsi="Times New Roman" w:cs="Times New Roman"/>
          <w:sz w:val="24"/>
          <w:szCs w:val="24"/>
        </w:rPr>
        <w:lastRenderedPageBreak/>
        <w:t xml:space="preserve">While the BEIR committee continues to promote this ideology, there have been many recent publications that show that the LNT model is untenable and that there are likely thresholds below which no harmful effects occur. </w:t>
      </w:r>
      <w:r>
        <w:rPr>
          <w:rFonts w:ascii="Times New Roman" w:hAnsi="Times New Roman" w:cs="Times New Roman"/>
          <w:sz w:val="24"/>
          <w:szCs w:val="24"/>
        </w:rPr>
        <w:t xml:space="preserve"> </w:t>
      </w:r>
      <w:r w:rsidR="000308D6" w:rsidRPr="000308D6">
        <w:rPr>
          <w:rFonts w:ascii="Times New Roman" w:hAnsi="Times New Roman" w:cs="Times New Roman"/>
          <w:sz w:val="24"/>
          <w:szCs w:val="24"/>
        </w:rPr>
        <w:t xml:space="preserve">In addition, the data cohort used by BEIR (Hiroshima and Nagasaki exposure victims) does not effectively address stochastic effects </w:t>
      </w:r>
      <w:proofErr w:type="gramStart"/>
      <w:r w:rsidR="000308D6" w:rsidRPr="000308D6">
        <w:rPr>
          <w:rFonts w:ascii="Times New Roman" w:hAnsi="Times New Roman" w:cs="Times New Roman"/>
          <w:sz w:val="24"/>
          <w:szCs w:val="24"/>
        </w:rPr>
        <w:t>below 50 rem</w:t>
      </w:r>
      <w:r w:rsidR="00A13C3E">
        <w:rPr>
          <w:rFonts w:ascii="Times New Roman" w:hAnsi="Times New Roman" w:cs="Times New Roman"/>
          <w:sz w:val="24"/>
          <w:szCs w:val="24"/>
        </w:rPr>
        <w:t xml:space="preserve"> (Ozasa, 2012)</w:t>
      </w:r>
      <w:proofErr w:type="gramEnd"/>
      <w:r w:rsidR="000308D6" w:rsidRPr="000308D6">
        <w:rPr>
          <w:rFonts w:ascii="Times New Roman" w:hAnsi="Times New Roman" w:cs="Times New Roman"/>
          <w:sz w:val="24"/>
          <w:szCs w:val="24"/>
        </w:rPr>
        <w:t xml:space="preserve">.  It is therefore </w:t>
      </w:r>
      <w:r w:rsidR="00CB7552">
        <w:rPr>
          <w:rFonts w:ascii="Times New Roman" w:hAnsi="Times New Roman" w:cs="Times New Roman"/>
          <w:sz w:val="24"/>
          <w:szCs w:val="24"/>
        </w:rPr>
        <w:t>appropriate to perform a new analysis of current dose limits as supported by research data and derive new limits supported by radiological effect thresholds.</w:t>
      </w:r>
    </w:p>
    <w:p w:rsidR="00CB7552" w:rsidRDefault="00CB7552" w:rsidP="000308D6">
      <w:pPr>
        <w:spacing w:after="0"/>
        <w:rPr>
          <w:rFonts w:ascii="Times New Roman" w:hAnsi="Times New Roman" w:cs="Times New Roman"/>
          <w:sz w:val="24"/>
          <w:szCs w:val="24"/>
        </w:rPr>
      </w:pPr>
    </w:p>
    <w:p w:rsidR="00A716E6" w:rsidRDefault="00A716E6" w:rsidP="007102BF">
      <w:pPr>
        <w:spacing w:after="0"/>
        <w:rPr>
          <w:rFonts w:ascii="Times New Roman" w:hAnsi="Times New Roman" w:cs="Times New Roman"/>
          <w:sz w:val="24"/>
          <w:szCs w:val="24"/>
        </w:rPr>
      </w:pPr>
    </w:p>
    <w:p w:rsidR="00E520D3" w:rsidRDefault="00E520D3" w:rsidP="007102BF">
      <w:pPr>
        <w:spacing w:after="0"/>
        <w:rPr>
          <w:rFonts w:ascii="Times New Roman" w:hAnsi="Times New Roman" w:cs="Times New Roman"/>
          <w:sz w:val="24"/>
          <w:szCs w:val="24"/>
        </w:rPr>
      </w:pPr>
      <w:r>
        <w:rPr>
          <w:rFonts w:ascii="Times New Roman" w:hAnsi="Times New Roman" w:cs="Times New Roman"/>
          <w:sz w:val="24"/>
          <w:szCs w:val="24"/>
        </w:rPr>
        <w:t>We look forward to your positive response to the 3 petitions listed and offer our organization’s support in your deliberations.</w:t>
      </w:r>
    </w:p>
    <w:p w:rsidR="00E520D3" w:rsidRDefault="00E520D3" w:rsidP="007102BF">
      <w:pPr>
        <w:spacing w:after="0"/>
        <w:rPr>
          <w:rFonts w:ascii="Times New Roman" w:hAnsi="Times New Roman" w:cs="Times New Roman"/>
          <w:sz w:val="24"/>
          <w:szCs w:val="24"/>
        </w:rPr>
      </w:pPr>
    </w:p>
    <w:p w:rsidR="00E520D3" w:rsidRDefault="00E520D3" w:rsidP="007102BF">
      <w:pPr>
        <w:spacing w:after="0"/>
        <w:rPr>
          <w:rFonts w:ascii="Times New Roman" w:hAnsi="Times New Roman" w:cs="Times New Roman"/>
          <w:sz w:val="24"/>
          <w:szCs w:val="24"/>
        </w:rPr>
      </w:pPr>
      <w:r>
        <w:rPr>
          <w:rFonts w:ascii="Times New Roman" w:hAnsi="Times New Roman" w:cs="Times New Roman"/>
          <w:sz w:val="24"/>
          <w:szCs w:val="24"/>
        </w:rPr>
        <w:t>Signed,</w:t>
      </w:r>
    </w:p>
    <w:p w:rsidR="00E520D3" w:rsidRDefault="00E520D3" w:rsidP="007102BF">
      <w:pPr>
        <w:spacing w:after="0"/>
        <w:rPr>
          <w:rFonts w:ascii="Times New Roman" w:hAnsi="Times New Roman" w:cs="Times New Roman"/>
          <w:sz w:val="24"/>
          <w:szCs w:val="24"/>
        </w:rPr>
      </w:pP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Charles (Gus) Potter, Sandia National Laboratories</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Douglas Osborne, Sandia National Laboratories</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 xml:space="preserve">John Sackett, </w:t>
      </w:r>
      <w:r w:rsidRPr="006B6F83">
        <w:rPr>
          <w:rFonts w:ascii="Times New Roman" w:hAnsi="Times New Roman" w:cs="Times New Roman"/>
          <w:sz w:val="24"/>
          <w:szCs w:val="24"/>
        </w:rPr>
        <w:tab/>
        <w:t>Argonne National Laboratory (retired)</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 xml:space="preserve">Ludwig </w:t>
      </w:r>
      <w:proofErr w:type="spellStart"/>
      <w:r w:rsidRPr="006B6F83">
        <w:rPr>
          <w:rFonts w:ascii="Times New Roman" w:hAnsi="Times New Roman" w:cs="Times New Roman"/>
          <w:sz w:val="24"/>
          <w:szCs w:val="24"/>
        </w:rPr>
        <w:t>Feinendegen</w:t>
      </w:r>
      <w:proofErr w:type="spellEnd"/>
      <w:r w:rsidRPr="006B6F83">
        <w:rPr>
          <w:rFonts w:ascii="Times New Roman" w:hAnsi="Times New Roman" w:cs="Times New Roman"/>
          <w:sz w:val="24"/>
          <w:szCs w:val="24"/>
        </w:rPr>
        <w:t xml:space="preserve">, Heinrich-Heine University </w:t>
      </w:r>
      <w:proofErr w:type="spellStart"/>
      <w:proofErr w:type="gramStart"/>
      <w:r w:rsidRPr="006B6F83">
        <w:rPr>
          <w:rFonts w:ascii="Times New Roman" w:hAnsi="Times New Roman" w:cs="Times New Roman"/>
          <w:sz w:val="24"/>
          <w:szCs w:val="24"/>
        </w:rPr>
        <w:t>University</w:t>
      </w:r>
      <w:proofErr w:type="spellEnd"/>
      <w:r w:rsidRPr="006B6F83">
        <w:rPr>
          <w:rFonts w:ascii="Times New Roman" w:hAnsi="Times New Roman" w:cs="Times New Roman"/>
          <w:sz w:val="24"/>
          <w:szCs w:val="24"/>
        </w:rPr>
        <w:t xml:space="preserve">  Dusseldorf</w:t>
      </w:r>
      <w:proofErr w:type="gramEnd"/>
      <w:r w:rsidRPr="006B6F83">
        <w:rPr>
          <w:rFonts w:ascii="Times New Roman" w:hAnsi="Times New Roman" w:cs="Times New Roman"/>
          <w:sz w:val="24"/>
          <w:szCs w:val="24"/>
        </w:rPr>
        <w:t>, Germany</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Wade Allison, Emeritus Professor of Physics, University of Oxford</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 xml:space="preserve">Meredith </w:t>
      </w:r>
      <w:proofErr w:type="spellStart"/>
      <w:r w:rsidRPr="006B6F83">
        <w:rPr>
          <w:rFonts w:ascii="Times New Roman" w:hAnsi="Times New Roman" w:cs="Times New Roman"/>
          <w:sz w:val="24"/>
          <w:szCs w:val="24"/>
        </w:rPr>
        <w:t>Angwin</w:t>
      </w:r>
      <w:proofErr w:type="spellEnd"/>
      <w:r w:rsidRPr="006B6F83">
        <w:rPr>
          <w:rFonts w:ascii="Times New Roman" w:hAnsi="Times New Roman" w:cs="Times New Roman"/>
          <w:sz w:val="24"/>
          <w:szCs w:val="24"/>
        </w:rPr>
        <w:t>, Carnot Communications</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Mohan Doss, Associate Professor, Fox Chase Cancer Center</w:t>
      </w:r>
    </w:p>
    <w:p w:rsidR="0090136C" w:rsidRPr="006B6F83" w:rsidRDefault="0090136C" w:rsidP="0090136C">
      <w:pPr>
        <w:spacing w:after="0"/>
        <w:ind w:left="1260" w:hanging="1260"/>
        <w:rPr>
          <w:rFonts w:ascii="Times New Roman" w:hAnsi="Times New Roman" w:cs="Times New Roman"/>
          <w:sz w:val="24"/>
          <w:szCs w:val="24"/>
        </w:rPr>
      </w:pPr>
      <w:r w:rsidRPr="006B6F83">
        <w:rPr>
          <w:rFonts w:ascii="Times New Roman" w:hAnsi="Times New Roman" w:cs="Times New Roman"/>
          <w:sz w:val="24"/>
          <w:szCs w:val="24"/>
        </w:rPr>
        <w:t xml:space="preserve">Jane Orient, Individual Practitioner of Medicine, editor of Doctors for Disaster </w:t>
      </w:r>
      <w:proofErr w:type="gramStart"/>
      <w:r w:rsidRPr="006B6F83">
        <w:rPr>
          <w:rFonts w:ascii="Times New Roman" w:hAnsi="Times New Roman" w:cs="Times New Roman"/>
          <w:sz w:val="24"/>
          <w:szCs w:val="24"/>
        </w:rPr>
        <w:t>Preparedness  Newsletter</w:t>
      </w:r>
      <w:proofErr w:type="gramEnd"/>
      <w:r w:rsidRPr="006B6F83">
        <w:rPr>
          <w:rFonts w:ascii="Times New Roman" w:hAnsi="Times New Roman" w:cs="Times New Roman"/>
          <w:sz w:val="24"/>
          <w:szCs w:val="24"/>
        </w:rPr>
        <w:t xml:space="preserve"> and Civil Defense Perspectives</w:t>
      </w:r>
    </w:p>
    <w:p w:rsidR="0090136C" w:rsidRPr="006B6F83" w:rsidRDefault="0090136C" w:rsidP="0090136C">
      <w:pPr>
        <w:spacing w:after="0"/>
        <w:rPr>
          <w:rFonts w:ascii="Times New Roman" w:hAnsi="Times New Roman" w:cs="Times New Roman"/>
          <w:sz w:val="24"/>
          <w:szCs w:val="24"/>
        </w:rPr>
      </w:pPr>
      <w:proofErr w:type="spellStart"/>
      <w:r w:rsidRPr="006B6F83">
        <w:rPr>
          <w:rFonts w:ascii="Times New Roman" w:hAnsi="Times New Roman" w:cs="Times New Roman"/>
          <w:sz w:val="24"/>
          <w:szCs w:val="24"/>
        </w:rPr>
        <w:t>Shizuyo</w:t>
      </w:r>
      <w:proofErr w:type="spellEnd"/>
      <w:r w:rsidRPr="006B6F83">
        <w:rPr>
          <w:rFonts w:ascii="Times New Roman" w:hAnsi="Times New Roman" w:cs="Times New Roman"/>
          <w:sz w:val="24"/>
          <w:szCs w:val="24"/>
        </w:rPr>
        <w:t xml:space="preserve"> </w:t>
      </w:r>
      <w:proofErr w:type="spellStart"/>
      <w:r w:rsidRPr="006B6F83">
        <w:rPr>
          <w:rFonts w:ascii="Times New Roman" w:hAnsi="Times New Roman" w:cs="Times New Roman"/>
          <w:sz w:val="24"/>
          <w:szCs w:val="24"/>
        </w:rPr>
        <w:t>Sutou</w:t>
      </w:r>
      <w:proofErr w:type="spellEnd"/>
      <w:proofErr w:type="gramStart"/>
      <w:r w:rsidRPr="006B6F83">
        <w:rPr>
          <w:rFonts w:ascii="Times New Roman" w:hAnsi="Times New Roman" w:cs="Times New Roman"/>
          <w:sz w:val="24"/>
          <w:szCs w:val="24"/>
        </w:rPr>
        <w:t xml:space="preserve">,  </w:t>
      </w:r>
      <w:proofErr w:type="spellStart"/>
      <w:r w:rsidRPr="006B6F83">
        <w:rPr>
          <w:rFonts w:ascii="Times New Roman" w:hAnsi="Times New Roman" w:cs="Times New Roman"/>
          <w:sz w:val="24"/>
          <w:szCs w:val="24"/>
        </w:rPr>
        <w:t>Shujitsu</w:t>
      </w:r>
      <w:proofErr w:type="spellEnd"/>
      <w:proofErr w:type="gramEnd"/>
      <w:r w:rsidRPr="006B6F83">
        <w:rPr>
          <w:rFonts w:ascii="Times New Roman" w:hAnsi="Times New Roman" w:cs="Times New Roman"/>
          <w:sz w:val="24"/>
          <w:szCs w:val="24"/>
        </w:rPr>
        <w:t xml:space="preserve"> University</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Patricia Lewis, Free Enterprise Radon Health Mine</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Bill Sacks, FDA’s Center for Devices and Radiological Health (Retired)</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Robert Hargraves, Dartmouth College</w:t>
      </w:r>
    </w:p>
    <w:p w:rsidR="0090136C" w:rsidRPr="006B6F83" w:rsidRDefault="0090136C" w:rsidP="0090136C">
      <w:pPr>
        <w:spacing w:after="0"/>
        <w:rPr>
          <w:rFonts w:ascii="Times New Roman" w:hAnsi="Times New Roman" w:cs="Times New Roman"/>
          <w:sz w:val="24"/>
          <w:szCs w:val="24"/>
        </w:rPr>
      </w:pPr>
      <w:proofErr w:type="gramStart"/>
      <w:r w:rsidRPr="006B6F83">
        <w:rPr>
          <w:rFonts w:ascii="Times New Roman" w:hAnsi="Times New Roman" w:cs="Times New Roman"/>
          <w:sz w:val="24"/>
          <w:szCs w:val="24"/>
        </w:rPr>
        <w:t>Andrea Jennetta,</w:t>
      </w:r>
      <w:r>
        <w:rPr>
          <w:rFonts w:ascii="Times New Roman" w:hAnsi="Times New Roman" w:cs="Times New Roman"/>
          <w:sz w:val="24"/>
          <w:szCs w:val="24"/>
        </w:rPr>
        <w:t xml:space="preserve"> </w:t>
      </w:r>
      <w:r w:rsidRPr="006B6F83">
        <w:rPr>
          <w:rFonts w:ascii="Times New Roman" w:hAnsi="Times New Roman" w:cs="Times New Roman"/>
          <w:sz w:val="24"/>
          <w:szCs w:val="24"/>
        </w:rPr>
        <w:t>Fuel Cycle Week / Int’l.</w:t>
      </w:r>
      <w:proofErr w:type="gramEnd"/>
      <w:r w:rsidRPr="006B6F83">
        <w:rPr>
          <w:rFonts w:ascii="Times New Roman" w:hAnsi="Times New Roman" w:cs="Times New Roman"/>
          <w:sz w:val="24"/>
          <w:szCs w:val="24"/>
        </w:rPr>
        <w:t xml:space="preserve"> </w:t>
      </w:r>
      <w:proofErr w:type="gramStart"/>
      <w:r w:rsidRPr="006B6F83">
        <w:rPr>
          <w:rFonts w:ascii="Times New Roman" w:hAnsi="Times New Roman" w:cs="Times New Roman"/>
          <w:sz w:val="24"/>
          <w:szCs w:val="24"/>
        </w:rPr>
        <w:t>Nuclear Associates, Inc.</w:t>
      </w:r>
      <w:proofErr w:type="gramEnd"/>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 xml:space="preserve">Scott </w:t>
      </w:r>
      <w:proofErr w:type="spellStart"/>
      <w:r w:rsidRPr="006B6F83">
        <w:rPr>
          <w:rFonts w:ascii="Times New Roman" w:hAnsi="Times New Roman" w:cs="Times New Roman"/>
          <w:sz w:val="24"/>
          <w:szCs w:val="24"/>
        </w:rPr>
        <w:t>Dube</w:t>
      </w:r>
      <w:proofErr w:type="spellEnd"/>
      <w:r w:rsidRPr="006B6F83">
        <w:rPr>
          <w:rFonts w:ascii="Times New Roman" w:hAnsi="Times New Roman" w:cs="Times New Roman"/>
          <w:sz w:val="24"/>
          <w:szCs w:val="24"/>
        </w:rPr>
        <w:t>, Morton Plant Hospital</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Vincent Esposito, Adjunct Prof. Univ. of Pittsburgh (Retired)</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 xml:space="preserve">Jeffrey </w:t>
      </w:r>
      <w:proofErr w:type="spellStart"/>
      <w:r w:rsidRPr="006B6F83">
        <w:rPr>
          <w:rFonts w:ascii="Times New Roman" w:hAnsi="Times New Roman" w:cs="Times New Roman"/>
          <w:sz w:val="24"/>
          <w:szCs w:val="24"/>
        </w:rPr>
        <w:t>Mahn</w:t>
      </w:r>
      <w:proofErr w:type="spellEnd"/>
      <w:r w:rsidRPr="006B6F83">
        <w:rPr>
          <w:rFonts w:ascii="Times New Roman" w:hAnsi="Times New Roman" w:cs="Times New Roman"/>
          <w:sz w:val="24"/>
          <w:szCs w:val="24"/>
        </w:rPr>
        <w:t>, Sandia National Laboratories (retired)</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 xml:space="preserve">SMJ </w:t>
      </w:r>
      <w:proofErr w:type="spellStart"/>
      <w:r w:rsidRPr="006B6F83">
        <w:rPr>
          <w:rFonts w:ascii="Times New Roman" w:hAnsi="Times New Roman" w:cs="Times New Roman"/>
          <w:sz w:val="24"/>
          <w:szCs w:val="24"/>
        </w:rPr>
        <w:t>Mortazavi</w:t>
      </w:r>
      <w:proofErr w:type="spellEnd"/>
      <w:r w:rsidRPr="006B6F83">
        <w:rPr>
          <w:rFonts w:ascii="Times New Roman" w:hAnsi="Times New Roman" w:cs="Times New Roman"/>
          <w:sz w:val="24"/>
          <w:szCs w:val="24"/>
        </w:rPr>
        <w:t>, Shiraz University of Medical Sciences</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Rod Adams, Atomic Insights LLC</w:t>
      </w:r>
    </w:p>
    <w:p w:rsidR="0090136C"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Charles W. Pennington, Private Consultant</w:t>
      </w:r>
    </w:p>
    <w:p w:rsidR="00881898" w:rsidRDefault="00881898" w:rsidP="00881898">
      <w:pPr>
        <w:spacing w:after="0"/>
        <w:rPr>
          <w:rFonts w:ascii="Times New Roman" w:hAnsi="Times New Roman" w:cs="Times New Roman"/>
          <w:sz w:val="24"/>
          <w:szCs w:val="24"/>
        </w:rPr>
      </w:pPr>
      <w:r>
        <w:rPr>
          <w:rFonts w:ascii="Times New Roman" w:hAnsi="Times New Roman" w:cs="Times New Roman"/>
          <w:sz w:val="24"/>
          <w:szCs w:val="24"/>
        </w:rPr>
        <w:t xml:space="preserve">Leslie Corrice, M.A., </w:t>
      </w:r>
      <w:r w:rsidRPr="00881898">
        <w:rPr>
          <w:rFonts w:ascii="Times New Roman" w:hAnsi="Times New Roman" w:cs="Times New Roman"/>
          <w:sz w:val="24"/>
          <w:szCs w:val="24"/>
        </w:rPr>
        <w:tab/>
        <w:t>Self-employed / Semi-retired</w:t>
      </w:r>
    </w:p>
    <w:p w:rsidR="0090136C" w:rsidRPr="006B6F83" w:rsidRDefault="0090136C" w:rsidP="0090136C">
      <w:pPr>
        <w:spacing w:after="0"/>
        <w:rPr>
          <w:rFonts w:ascii="Times New Roman" w:hAnsi="Times New Roman" w:cs="Times New Roman"/>
          <w:sz w:val="24"/>
          <w:szCs w:val="24"/>
        </w:rPr>
      </w:pPr>
      <w:proofErr w:type="spellStart"/>
      <w:proofErr w:type="gramStart"/>
      <w:r w:rsidRPr="006B6F83">
        <w:rPr>
          <w:rFonts w:ascii="Times New Roman" w:hAnsi="Times New Roman" w:cs="Times New Roman"/>
          <w:sz w:val="24"/>
          <w:szCs w:val="24"/>
        </w:rPr>
        <w:t>Ludwik</w:t>
      </w:r>
      <w:proofErr w:type="spellEnd"/>
      <w:r w:rsidRPr="006B6F83">
        <w:rPr>
          <w:rFonts w:ascii="Times New Roman" w:hAnsi="Times New Roman" w:cs="Times New Roman"/>
          <w:sz w:val="24"/>
          <w:szCs w:val="24"/>
        </w:rPr>
        <w:t xml:space="preserve"> </w:t>
      </w:r>
      <w:proofErr w:type="spellStart"/>
      <w:r w:rsidRPr="006B6F83">
        <w:rPr>
          <w:rFonts w:ascii="Times New Roman" w:hAnsi="Times New Roman" w:cs="Times New Roman"/>
          <w:sz w:val="24"/>
          <w:szCs w:val="24"/>
        </w:rPr>
        <w:t>Dobrzynski</w:t>
      </w:r>
      <w:proofErr w:type="spellEnd"/>
      <w:r w:rsidRPr="006B6F83">
        <w:rPr>
          <w:rFonts w:ascii="Times New Roman" w:hAnsi="Times New Roman" w:cs="Times New Roman"/>
          <w:sz w:val="24"/>
          <w:szCs w:val="24"/>
        </w:rPr>
        <w:t>, Nat’l.</w:t>
      </w:r>
      <w:proofErr w:type="gramEnd"/>
      <w:r w:rsidRPr="006B6F83">
        <w:rPr>
          <w:rFonts w:ascii="Times New Roman" w:hAnsi="Times New Roman" w:cs="Times New Roman"/>
          <w:sz w:val="24"/>
          <w:szCs w:val="24"/>
        </w:rPr>
        <w:t xml:space="preserve"> Center for Nuclear Research, 05-400 </w:t>
      </w:r>
      <w:proofErr w:type="spellStart"/>
      <w:r w:rsidRPr="006B6F83">
        <w:rPr>
          <w:rFonts w:ascii="Times New Roman" w:hAnsi="Times New Roman" w:cs="Times New Roman"/>
          <w:sz w:val="24"/>
          <w:szCs w:val="24"/>
        </w:rPr>
        <w:t>Otwock</w:t>
      </w:r>
      <w:proofErr w:type="spellEnd"/>
      <w:r w:rsidRPr="006B6F83">
        <w:rPr>
          <w:rFonts w:ascii="Times New Roman" w:hAnsi="Times New Roman" w:cs="Times New Roman"/>
          <w:sz w:val="24"/>
          <w:szCs w:val="24"/>
        </w:rPr>
        <w:t xml:space="preserve">, A. </w:t>
      </w:r>
      <w:proofErr w:type="spellStart"/>
      <w:r w:rsidRPr="006B6F83">
        <w:rPr>
          <w:rFonts w:ascii="Times New Roman" w:hAnsi="Times New Roman" w:cs="Times New Roman"/>
          <w:sz w:val="24"/>
          <w:szCs w:val="24"/>
        </w:rPr>
        <w:t>Soltana</w:t>
      </w:r>
      <w:proofErr w:type="spellEnd"/>
      <w:r w:rsidRPr="006B6F83">
        <w:rPr>
          <w:rFonts w:ascii="Times New Roman" w:hAnsi="Times New Roman" w:cs="Times New Roman"/>
          <w:sz w:val="24"/>
          <w:szCs w:val="24"/>
        </w:rPr>
        <w:t xml:space="preserve"> 7, Poland</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 xml:space="preserve">Steven Payne, </w:t>
      </w:r>
      <w:r w:rsidRPr="006B6F83">
        <w:rPr>
          <w:rFonts w:ascii="Times New Roman" w:hAnsi="Times New Roman" w:cs="Times New Roman"/>
          <w:sz w:val="24"/>
          <w:szCs w:val="24"/>
        </w:rPr>
        <w:tab/>
        <w:t>DOE/NNSA</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Ruth Weiner, Sandia National Laboratories (retired)</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Alan Fellman, Ph.D., C.H.P., Dade Moeller</w:t>
      </w:r>
    </w:p>
    <w:p w:rsidR="0090136C" w:rsidRPr="006B6F83" w:rsidRDefault="0090136C" w:rsidP="0090136C">
      <w:pPr>
        <w:spacing w:after="0"/>
        <w:rPr>
          <w:rFonts w:ascii="Times New Roman" w:hAnsi="Times New Roman" w:cs="Times New Roman"/>
          <w:sz w:val="24"/>
          <w:szCs w:val="24"/>
        </w:rPr>
      </w:pPr>
      <w:r w:rsidRPr="006B6F83">
        <w:rPr>
          <w:rFonts w:ascii="Times New Roman" w:hAnsi="Times New Roman" w:cs="Times New Roman"/>
          <w:sz w:val="24"/>
          <w:szCs w:val="24"/>
        </w:rPr>
        <w:t>Jerry Cuttler, Cuttler &amp; Associates</w:t>
      </w:r>
    </w:p>
    <w:p w:rsidR="00D82DA9" w:rsidRDefault="0090136C" w:rsidP="00D82DA9">
      <w:pPr>
        <w:spacing w:after="0"/>
        <w:rPr>
          <w:rFonts w:ascii="Times New Roman" w:hAnsi="Times New Roman" w:cs="Times New Roman"/>
          <w:sz w:val="24"/>
          <w:szCs w:val="24"/>
        </w:rPr>
      </w:pPr>
      <w:r w:rsidRPr="006B6F83">
        <w:rPr>
          <w:rFonts w:ascii="Times New Roman" w:hAnsi="Times New Roman" w:cs="Times New Roman"/>
          <w:sz w:val="24"/>
          <w:szCs w:val="24"/>
        </w:rPr>
        <w:t>Leo Gomez, Sandia National Laboratories (retired)</w:t>
      </w:r>
    </w:p>
    <w:p w:rsidR="00D82DA9" w:rsidRPr="00761A88" w:rsidRDefault="00D82DA9" w:rsidP="00D82DA9">
      <w:pPr>
        <w:spacing w:after="0"/>
        <w:rPr>
          <w:rFonts w:ascii="Times New Roman" w:hAnsi="Times New Roman" w:cs="Times New Roman"/>
          <w:color w:val="000000"/>
          <w:sz w:val="24"/>
          <w:szCs w:val="24"/>
        </w:rPr>
      </w:pPr>
      <w:r w:rsidRPr="00761A88">
        <w:rPr>
          <w:rFonts w:ascii="Times New Roman" w:hAnsi="Times New Roman" w:cs="Times New Roman"/>
          <w:color w:val="000000"/>
          <w:sz w:val="24"/>
          <w:szCs w:val="24"/>
        </w:rPr>
        <w:lastRenderedPageBreak/>
        <w:t xml:space="preserve">SMJ </w:t>
      </w:r>
      <w:proofErr w:type="spellStart"/>
      <w:r w:rsidRPr="00761A88">
        <w:rPr>
          <w:rFonts w:ascii="Times New Roman" w:hAnsi="Times New Roman" w:cs="Times New Roman"/>
          <w:color w:val="000000"/>
          <w:sz w:val="24"/>
          <w:szCs w:val="24"/>
        </w:rPr>
        <w:t>Mortazavi</w:t>
      </w:r>
      <w:proofErr w:type="spellEnd"/>
      <w:r w:rsidRPr="00761A88">
        <w:rPr>
          <w:rFonts w:ascii="Times New Roman" w:hAnsi="Times New Roman" w:cs="Times New Roman"/>
          <w:color w:val="000000"/>
          <w:sz w:val="24"/>
          <w:szCs w:val="24"/>
        </w:rPr>
        <w:t xml:space="preserve">, </w:t>
      </w:r>
      <w:proofErr w:type="spellStart"/>
      <w:r w:rsidRPr="00761A88">
        <w:rPr>
          <w:rFonts w:ascii="Times New Roman" w:hAnsi="Times New Roman" w:cs="Times New Roman"/>
          <w:color w:val="000000"/>
          <w:sz w:val="24"/>
          <w:szCs w:val="24"/>
        </w:rPr>
        <w:t>Ph.D</w:t>
      </w:r>
      <w:proofErr w:type="spellEnd"/>
      <w:r w:rsidRPr="00761A88">
        <w:rPr>
          <w:rFonts w:ascii="Times New Roman" w:hAnsi="Times New Roman" w:cs="Times New Roman"/>
          <w:color w:val="000000"/>
          <w:sz w:val="24"/>
          <w:szCs w:val="24"/>
        </w:rPr>
        <w:t>, Shiraz University of Medical Sciences</w:t>
      </w:r>
    </w:p>
    <w:p w:rsidR="00D82DA9" w:rsidRPr="00761A88" w:rsidRDefault="00D82DA9" w:rsidP="00D82DA9">
      <w:pPr>
        <w:spacing w:after="0" w:line="240" w:lineRule="auto"/>
        <w:rPr>
          <w:rFonts w:ascii="Times New Roman" w:hAnsi="Times New Roman" w:cs="Times New Roman"/>
          <w:color w:val="000000"/>
          <w:sz w:val="24"/>
          <w:szCs w:val="24"/>
        </w:rPr>
      </w:pPr>
      <w:r w:rsidRPr="00761A88">
        <w:rPr>
          <w:rFonts w:ascii="Times New Roman" w:hAnsi="Times New Roman" w:cs="Times New Roman"/>
          <w:color w:val="000000"/>
          <w:sz w:val="24"/>
          <w:szCs w:val="24"/>
        </w:rPr>
        <w:t>Charles L. Sanders, Retired</w:t>
      </w:r>
    </w:p>
    <w:p w:rsidR="00D82DA9" w:rsidRPr="00C66A55" w:rsidRDefault="00D82DA9" w:rsidP="00C66A55">
      <w:pPr>
        <w:spacing w:after="0" w:line="240" w:lineRule="auto"/>
        <w:rPr>
          <w:rFonts w:ascii="Times New Roman" w:hAnsi="Times New Roman" w:cs="Times New Roman"/>
          <w:color w:val="000000"/>
          <w:sz w:val="24"/>
          <w:szCs w:val="24"/>
        </w:rPr>
      </w:pPr>
      <w:r w:rsidRPr="00C66A55">
        <w:rPr>
          <w:rFonts w:ascii="Times New Roman" w:hAnsi="Times New Roman" w:cs="Times New Roman"/>
          <w:color w:val="000000"/>
          <w:sz w:val="24"/>
          <w:szCs w:val="24"/>
        </w:rPr>
        <w:t xml:space="preserve">Marek K. </w:t>
      </w:r>
      <w:proofErr w:type="spellStart"/>
      <w:r w:rsidRPr="00C66A55">
        <w:rPr>
          <w:rFonts w:ascii="Times New Roman" w:hAnsi="Times New Roman" w:cs="Times New Roman"/>
          <w:color w:val="000000"/>
          <w:sz w:val="24"/>
          <w:szCs w:val="24"/>
        </w:rPr>
        <w:t>Janiak</w:t>
      </w:r>
      <w:proofErr w:type="spellEnd"/>
      <w:r w:rsidRPr="00C66A55">
        <w:rPr>
          <w:rFonts w:ascii="Times New Roman" w:hAnsi="Times New Roman" w:cs="Times New Roman"/>
          <w:color w:val="000000"/>
          <w:sz w:val="24"/>
          <w:szCs w:val="24"/>
        </w:rPr>
        <w:t>, MD, PhD, Military Institute of Hygiene and Epidemiology, Warsaw, Poland</w:t>
      </w:r>
    </w:p>
    <w:p w:rsidR="00C66A55" w:rsidRDefault="00D82DA9" w:rsidP="00C66A55">
      <w:pPr>
        <w:spacing w:after="0" w:line="240" w:lineRule="auto"/>
        <w:rPr>
          <w:rFonts w:ascii="Times New Roman" w:hAnsi="Times New Roman" w:cs="Times New Roman"/>
          <w:sz w:val="24"/>
          <w:szCs w:val="24"/>
        </w:rPr>
      </w:pPr>
      <w:r w:rsidRPr="00C66A55">
        <w:rPr>
          <w:rFonts w:ascii="Times New Roman" w:hAnsi="Times New Roman" w:cs="Times New Roman"/>
          <w:color w:val="000000"/>
          <w:sz w:val="24"/>
          <w:szCs w:val="24"/>
        </w:rPr>
        <w:t xml:space="preserve">Mack </w:t>
      </w:r>
      <w:proofErr w:type="spellStart"/>
      <w:r w:rsidRPr="00C66A55">
        <w:rPr>
          <w:rFonts w:ascii="Times New Roman" w:hAnsi="Times New Roman" w:cs="Times New Roman"/>
          <w:color w:val="000000"/>
          <w:sz w:val="24"/>
          <w:szCs w:val="24"/>
        </w:rPr>
        <w:t>Easty</w:t>
      </w:r>
      <w:proofErr w:type="spellEnd"/>
      <w:r w:rsidRPr="00C66A55">
        <w:rPr>
          <w:rFonts w:ascii="Times New Roman" w:hAnsi="Times New Roman" w:cs="Times New Roman"/>
          <w:color w:val="000000"/>
          <w:sz w:val="24"/>
          <w:szCs w:val="24"/>
        </w:rPr>
        <w:t xml:space="preserve"> M.D., </w:t>
      </w:r>
      <w:proofErr w:type="spellStart"/>
      <w:r w:rsidRPr="00C66A55">
        <w:rPr>
          <w:rFonts w:ascii="Times New Roman" w:hAnsi="Times New Roman" w:cs="Times New Roman"/>
          <w:sz w:val="24"/>
          <w:szCs w:val="24"/>
        </w:rPr>
        <w:t>U.S.Army</w:t>
      </w:r>
      <w:proofErr w:type="spellEnd"/>
      <w:r w:rsidRPr="00C66A55">
        <w:rPr>
          <w:rFonts w:ascii="Times New Roman" w:hAnsi="Times New Roman" w:cs="Times New Roman"/>
          <w:sz w:val="24"/>
          <w:szCs w:val="24"/>
        </w:rPr>
        <w:t xml:space="preserve"> (retired)</w:t>
      </w:r>
    </w:p>
    <w:p w:rsidR="00C66A55" w:rsidRDefault="00C66A55" w:rsidP="00C66A55">
      <w:pPr>
        <w:spacing w:after="0" w:line="240" w:lineRule="auto"/>
        <w:rPr>
          <w:rFonts w:ascii="Times New Roman" w:hAnsi="Times New Roman" w:cs="Times New Roman"/>
          <w:sz w:val="24"/>
          <w:szCs w:val="24"/>
        </w:rPr>
      </w:pPr>
      <w:r w:rsidRPr="00C66A55">
        <w:rPr>
          <w:rFonts w:ascii="Times New Roman" w:hAnsi="Times New Roman" w:cs="Times New Roman"/>
          <w:sz w:val="24"/>
          <w:szCs w:val="24"/>
        </w:rPr>
        <w:t>Robert Reese, Sandia National Laboratories</w:t>
      </w:r>
    </w:p>
    <w:p w:rsidR="00794BE5" w:rsidRPr="00863842" w:rsidRDefault="00794BE5" w:rsidP="00794BE5">
      <w:pPr>
        <w:spacing w:after="0" w:line="240" w:lineRule="auto"/>
        <w:rPr>
          <w:rFonts w:ascii="Times New Roman" w:hAnsi="Times New Roman" w:cs="Times New Roman"/>
          <w:color w:val="000000" w:themeColor="text1"/>
          <w:sz w:val="24"/>
          <w:szCs w:val="24"/>
        </w:rPr>
      </w:pPr>
      <w:r w:rsidRPr="00863842">
        <w:rPr>
          <w:rFonts w:ascii="Times New Roman" w:hAnsi="Times New Roman" w:cs="Times New Roman"/>
          <w:color w:val="000000" w:themeColor="text1"/>
          <w:sz w:val="24"/>
          <w:szCs w:val="24"/>
        </w:rPr>
        <w:t>Edward (Ted) L. Quinn, Past President, American Nuclear Society, 1998-99</w:t>
      </w:r>
    </w:p>
    <w:p w:rsidR="00794BE5" w:rsidRPr="00C66A55" w:rsidRDefault="00794BE5" w:rsidP="00C66A55">
      <w:pPr>
        <w:spacing w:after="0" w:line="240" w:lineRule="auto"/>
        <w:rPr>
          <w:rFonts w:ascii="Times New Roman" w:hAnsi="Times New Roman" w:cs="Times New Roman"/>
          <w:sz w:val="24"/>
          <w:szCs w:val="24"/>
        </w:rPr>
      </w:pPr>
      <w:bookmarkStart w:id="0" w:name="_GoBack"/>
      <w:bookmarkEnd w:id="0"/>
    </w:p>
    <w:p w:rsidR="00D82DA9" w:rsidRDefault="00D82DA9" w:rsidP="0090136C">
      <w:pPr>
        <w:spacing w:after="0"/>
        <w:rPr>
          <w:rFonts w:ascii="Times New Roman" w:hAnsi="Times New Roman" w:cs="Times New Roman"/>
          <w:sz w:val="24"/>
          <w:szCs w:val="24"/>
        </w:rPr>
      </w:pPr>
    </w:p>
    <w:p w:rsidR="00D82DA9" w:rsidRDefault="00D82DA9" w:rsidP="0090136C">
      <w:pPr>
        <w:spacing w:after="0"/>
        <w:rPr>
          <w:rFonts w:ascii="Times New Roman" w:hAnsi="Times New Roman" w:cs="Times New Roman"/>
          <w:sz w:val="24"/>
          <w:szCs w:val="24"/>
        </w:rPr>
      </w:pPr>
    </w:p>
    <w:p w:rsidR="002C4455" w:rsidRDefault="002C4455" w:rsidP="003F1C45">
      <w:pPr>
        <w:spacing w:after="0"/>
        <w:rPr>
          <w:rFonts w:ascii="Times New Roman" w:hAnsi="Times New Roman" w:cs="Times New Roman"/>
          <w:sz w:val="24"/>
          <w:szCs w:val="24"/>
        </w:rPr>
      </w:pPr>
    </w:p>
    <w:p w:rsidR="002C4455" w:rsidRDefault="002C4455" w:rsidP="003F1C45">
      <w:pPr>
        <w:spacing w:after="0"/>
        <w:rPr>
          <w:rFonts w:ascii="Times New Roman" w:hAnsi="Times New Roman" w:cs="Times New Roman"/>
          <w:sz w:val="24"/>
          <w:szCs w:val="24"/>
        </w:rPr>
      </w:pPr>
    </w:p>
    <w:p w:rsidR="003F1C45" w:rsidRPr="00F442EB" w:rsidRDefault="003F1C45" w:rsidP="003F1C45">
      <w:pPr>
        <w:spacing w:after="0"/>
        <w:rPr>
          <w:rFonts w:ascii="Times New Roman" w:hAnsi="Times New Roman" w:cs="Times New Roman"/>
          <w:b/>
          <w:sz w:val="24"/>
          <w:szCs w:val="24"/>
        </w:rPr>
      </w:pPr>
      <w:r w:rsidRPr="00F442EB">
        <w:rPr>
          <w:rFonts w:ascii="Times New Roman" w:hAnsi="Times New Roman" w:cs="Times New Roman"/>
          <w:b/>
          <w:sz w:val="24"/>
          <w:szCs w:val="24"/>
        </w:rPr>
        <w:t>References</w:t>
      </w:r>
    </w:p>
    <w:p w:rsidR="003F1C45" w:rsidRPr="0035625E" w:rsidRDefault="003F1C45" w:rsidP="003F1C45">
      <w:pPr>
        <w:autoSpaceDE w:val="0"/>
        <w:autoSpaceDN w:val="0"/>
        <w:adjustRightInd w:val="0"/>
        <w:spacing w:after="0" w:line="240" w:lineRule="auto"/>
        <w:rPr>
          <w:rFonts w:ascii="Times New Roman" w:hAnsi="Times New Roman" w:cs="Times New Roman"/>
          <w:sz w:val="24"/>
          <w:szCs w:val="24"/>
        </w:rPr>
      </w:pPr>
      <w:proofErr w:type="gramStart"/>
      <w:r w:rsidRPr="0035625E">
        <w:rPr>
          <w:rFonts w:ascii="Times New Roman" w:hAnsi="Times New Roman" w:cs="Times New Roman"/>
          <w:sz w:val="24"/>
          <w:szCs w:val="24"/>
        </w:rPr>
        <w:t>Calabrese, 2015.</w:t>
      </w:r>
      <w:proofErr w:type="gramEnd"/>
      <w:r w:rsidRPr="0035625E">
        <w:rPr>
          <w:rFonts w:ascii="Times New Roman" w:hAnsi="Times New Roman" w:cs="Times New Roman"/>
          <w:sz w:val="24"/>
          <w:szCs w:val="24"/>
        </w:rPr>
        <w:t xml:space="preserve">  </w:t>
      </w:r>
      <w:proofErr w:type="gramStart"/>
      <w:r w:rsidRPr="0035625E">
        <w:rPr>
          <w:rFonts w:ascii="Times New Roman" w:hAnsi="Times New Roman" w:cs="Times New Roman"/>
          <w:sz w:val="24"/>
          <w:szCs w:val="24"/>
        </w:rPr>
        <w:t>“On the origins of the linear no-threshold (LNT) dogma by means of untruths, artful dodges and blind faith”, Environmental Research 142 (2015) 432–442.</w:t>
      </w:r>
      <w:proofErr w:type="gramEnd"/>
    </w:p>
    <w:p w:rsidR="003F1C45" w:rsidRPr="0035625E" w:rsidRDefault="003F1C45" w:rsidP="003F1C45">
      <w:pPr>
        <w:autoSpaceDE w:val="0"/>
        <w:autoSpaceDN w:val="0"/>
        <w:adjustRightInd w:val="0"/>
        <w:spacing w:after="0" w:line="240" w:lineRule="auto"/>
        <w:rPr>
          <w:rFonts w:ascii="Times New Roman" w:hAnsi="Times New Roman" w:cs="Times New Roman"/>
          <w:sz w:val="24"/>
          <w:szCs w:val="24"/>
        </w:rPr>
      </w:pPr>
    </w:p>
    <w:p w:rsidR="003F1C45" w:rsidRPr="0035625E" w:rsidRDefault="003F1C45" w:rsidP="003F1C45">
      <w:pPr>
        <w:autoSpaceDE w:val="0"/>
        <w:autoSpaceDN w:val="0"/>
        <w:adjustRightInd w:val="0"/>
        <w:spacing w:after="0" w:line="240" w:lineRule="auto"/>
        <w:rPr>
          <w:rFonts w:ascii="Times New Roman" w:hAnsi="Times New Roman" w:cs="Times New Roman"/>
          <w:sz w:val="24"/>
          <w:szCs w:val="24"/>
        </w:rPr>
      </w:pPr>
      <w:proofErr w:type="gramStart"/>
      <w:r w:rsidRPr="0035625E">
        <w:rPr>
          <w:rFonts w:ascii="Times New Roman" w:hAnsi="Times New Roman" w:cs="Times New Roman"/>
          <w:sz w:val="24"/>
          <w:szCs w:val="24"/>
        </w:rPr>
        <w:t>HPS, 2010.</w:t>
      </w:r>
      <w:proofErr w:type="gramEnd"/>
      <w:r w:rsidRPr="0035625E">
        <w:rPr>
          <w:rFonts w:ascii="Times New Roman" w:hAnsi="Times New Roman" w:cs="Times New Roman"/>
          <w:sz w:val="24"/>
          <w:szCs w:val="24"/>
        </w:rPr>
        <w:t xml:space="preserve">  </w:t>
      </w:r>
      <w:r w:rsidR="00D97862">
        <w:rPr>
          <w:rFonts w:ascii="Times New Roman" w:hAnsi="Times New Roman" w:cs="Times New Roman"/>
          <w:sz w:val="24"/>
          <w:szCs w:val="24"/>
        </w:rPr>
        <w:t xml:space="preserve">Health Physics Society position statement, </w:t>
      </w:r>
      <w:r w:rsidRPr="0035625E">
        <w:rPr>
          <w:rFonts w:ascii="Times New Roman" w:hAnsi="Times New Roman" w:cs="Times New Roman"/>
          <w:sz w:val="24"/>
          <w:szCs w:val="24"/>
        </w:rPr>
        <w:t>PS0010-2</w:t>
      </w:r>
      <w:proofErr w:type="gramStart"/>
      <w:r w:rsidRPr="0035625E">
        <w:rPr>
          <w:rFonts w:ascii="Times New Roman" w:hAnsi="Times New Roman" w:cs="Times New Roman"/>
          <w:sz w:val="24"/>
          <w:szCs w:val="24"/>
        </w:rPr>
        <w:t>,  “</w:t>
      </w:r>
      <w:proofErr w:type="gramEnd"/>
      <w:r w:rsidRPr="0035625E">
        <w:rPr>
          <w:rFonts w:ascii="Times New Roman" w:hAnsi="Times New Roman" w:cs="Times New Roman"/>
          <w:sz w:val="24"/>
          <w:szCs w:val="24"/>
        </w:rPr>
        <w:t>Radiation Risk in Perspective”</w:t>
      </w:r>
      <w:r w:rsidR="00D97862">
        <w:rPr>
          <w:rFonts w:ascii="Times New Roman" w:hAnsi="Times New Roman" w:cs="Times New Roman"/>
          <w:sz w:val="24"/>
          <w:szCs w:val="24"/>
        </w:rPr>
        <w:t>.</w:t>
      </w:r>
    </w:p>
    <w:p w:rsidR="003F1C45" w:rsidRPr="0035625E" w:rsidRDefault="003F1C45" w:rsidP="003F1C45">
      <w:pPr>
        <w:autoSpaceDE w:val="0"/>
        <w:autoSpaceDN w:val="0"/>
        <w:adjustRightInd w:val="0"/>
        <w:spacing w:after="0" w:line="240" w:lineRule="auto"/>
        <w:rPr>
          <w:rFonts w:ascii="Times New Roman" w:hAnsi="Times New Roman" w:cs="Times New Roman"/>
          <w:sz w:val="24"/>
          <w:szCs w:val="24"/>
        </w:rPr>
      </w:pPr>
    </w:p>
    <w:p w:rsidR="003F1C45" w:rsidRPr="0035625E" w:rsidRDefault="003F1C45" w:rsidP="003F1C45">
      <w:pPr>
        <w:autoSpaceDE w:val="0"/>
        <w:autoSpaceDN w:val="0"/>
        <w:adjustRightInd w:val="0"/>
        <w:spacing w:after="0" w:line="240" w:lineRule="auto"/>
        <w:rPr>
          <w:rFonts w:ascii="Times New Roman" w:hAnsi="Times New Roman" w:cs="Times New Roman"/>
          <w:sz w:val="24"/>
          <w:szCs w:val="24"/>
        </w:rPr>
      </w:pPr>
      <w:proofErr w:type="gramStart"/>
      <w:r w:rsidRPr="0035625E">
        <w:rPr>
          <w:rFonts w:ascii="Times New Roman" w:hAnsi="Times New Roman" w:cs="Times New Roman"/>
          <w:sz w:val="24"/>
          <w:szCs w:val="24"/>
        </w:rPr>
        <w:t>Ozasa, 2012.</w:t>
      </w:r>
      <w:proofErr w:type="gramEnd"/>
      <w:r w:rsidRPr="0035625E">
        <w:rPr>
          <w:rFonts w:ascii="Times New Roman" w:hAnsi="Times New Roman" w:cs="Times New Roman"/>
          <w:sz w:val="24"/>
          <w:szCs w:val="24"/>
        </w:rPr>
        <w:t xml:space="preserve">  Ozasa K, Shimizu Y, Suyama A, Kasagi F, Soda M, Grant EJ, </w:t>
      </w:r>
      <w:proofErr w:type="gramStart"/>
      <w:r w:rsidRPr="0035625E">
        <w:rPr>
          <w:rFonts w:ascii="Times New Roman" w:hAnsi="Times New Roman" w:cs="Times New Roman"/>
          <w:sz w:val="24"/>
          <w:szCs w:val="24"/>
        </w:rPr>
        <w:t>et</w:t>
      </w:r>
      <w:proofErr w:type="gramEnd"/>
      <w:r w:rsidRPr="0035625E">
        <w:rPr>
          <w:rFonts w:ascii="Times New Roman" w:hAnsi="Times New Roman" w:cs="Times New Roman"/>
          <w:sz w:val="24"/>
          <w:szCs w:val="24"/>
        </w:rPr>
        <w:t>. al.,</w:t>
      </w:r>
      <w:r w:rsidR="00FA7A02">
        <w:rPr>
          <w:rFonts w:ascii="Times New Roman" w:hAnsi="Times New Roman" w:cs="Times New Roman"/>
          <w:sz w:val="24"/>
          <w:szCs w:val="24"/>
        </w:rPr>
        <w:t xml:space="preserve"> </w:t>
      </w:r>
      <w:r w:rsidRPr="0035625E">
        <w:rPr>
          <w:rFonts w:ascii="Times New Roman" w:hAnsi="Times New Roman" w:cs="Times New Roman"/>
          <w:sz w:val="24"/>
          <w:szCs w:val="24"/>
        </w:rPr>
        <w:t xml:space="preserve">“Studies of the mortality of atomic bomb survivors”, Report 14, 1950–2003: an overview of cancer and </w:t>
      </w:r>
      <w:proofErr w:type="spellStart"/>
      <w:r w:rsidRPr="0035625E">
        <w:rPr>
          <w:rFonts w:ascii="Times New Roman" w:hAnsi="Times New Roman" w:cs="Times New Roman"/>
          <w:sz w:val="24"/>
          <w:szCs w:val="24"/>
        </w:rPr>
        <w:t>noncancer</w:t>
      </w:r>
      <w:proofErr w:type="spellEnd"/>
      <w:r w:rsidRPr="0035625E">
        <w:rPr>
          <w:rFonts w:ascii="Times New Roman" w:hAnsi="Times New Roman" w:cs="Times New Roman"/>
          <w:sz w:val="24"/>
          <w:szCs w:val="24"/>
        </w:rPr>
        <w:t xml:space="preserve"> diseases. Radiation Research 2012; 177:229–43.</w:t>
      </w:r>
    </w:p>
    <w:p w:rsidR="003F1C45" w:rsidRPr="0035625E" w:rsidRDefault="003F1C45" w:rsidP="003F1C45">
      <w:pPr>
        <w:pStyle w:val="Heading1"/>
        <w:rPr>
          <w:sz w:val="20"/>
          <w:szCs w:val="20"/>
        </w:rPr>
      </w:pPr>
      <w:proofErr w:type="gramStart"/>
      <w:r w:rsidRPr="0035625E">
        <w:rPr>
          <w:sz w:val="20"/>
          <w:szCs w:val="20"/>
        </w:rPr>
        <w:t>*  SARI’s</w:t>
      </w:r>
      <w:proofErr w:type="gramEnd"/>
      <w:r w:rsidRPr="0035625E">
        <w:rPr>
          <w:sz w:val="20"/>
          <w:szCs w:val="20"/>
        </w:rPr>
        <w:t xml:space="preserve"> Charter </w:t>
      </w:r>
    </w:p>
    <w:p w:rsidR="003F1C45" w:rsidRPr="00A232A9" w:rsidRDefault="003F1C45" w:rsidP="003F1C45">
      <w:pPr>
        <w:spacing w:before="100" w:beforeAutospacing="1" w:after="100" w:afterAutospacing="1" w:line="240" w:lineRule="auto"/>
        <w:rPr>
          <w:rFonts w:ascii="Times New Roman" w:eastAsia="Times New Roman" w:hAnsi="Times New Roman" w:cs="Times New Roman"/>
          <w:sz w:val="24"/>
          <w:szCs w:val="24"/>
        </w:rPr>
      </w:pPr>
      <w:r w:rsidRPr="005824B7">
        <w:rPr>
          <w:rFonts w:ascii="Times New Roman" w:eastAsia="Times New Roman" w:hAnsi="Times New Roman" w:cs="Times New Roman"/>
          <w:b/>
          <w:bCs/>
          <w:color w:val="000000"/>
          <w:sz w:val="20"/>
          <w:szCs w:val="20"/>
          <w:u w:val="single"/>
        </w:rPr>
        <w:t>Charter</w:t>
      </w:r>
      <w:r w:rsidRPr="005824B7">
        <w:rPr>
          <w:rFonts w:ascii="Times New Roman" w:eastAsia="Times New Roman" w:hAnsi="Times New Roman" w:cs="Times New Roman"/>
          <w:b/>
          <w:bCs/>
          <w:color w:val="000000"/>
          <w:sz w:val="20"/>
          <w:szCs w:val="20"/>
        </w:rPr>
        <w:t>:</w:t>
      </w:r>
      <w:r w:rsidRPr="005824B7">
        <w:rPr>
          <w:rFonts w:ascii="Times New Roman" w:eastAsia="Times New Roman" w:hAnsi="Times New Roman" w:cs="Times New Roman"/>
          <w:color w:val="000000"/>
          <w:sz w:val="20"/>
          <w:szCs w:val="20"/>
        </w:rPr>
        <w:t xml:space="preserve"> </w:t>
      </w:r>
      <w:r w:rsidRPr="005824B7">
        <w:rPr>
          <w:rFonts w:ascii="Times New Roman" w:eastAsia="Times New Roman" w:hAnsi="Times New Roman" w:cs="Times New Roman"/>
          <w:i/>
          <w:iCs/>
          <w:color w:val="000000"/>
          <w:sz w:val="20"/>
          <w:szCs w:val="20"/>
        </w:rPr>
        <w:t xml:space="preserve">The objective of this group is to monitor for and counter nuclear/radiological misinformation that could adversely impact the world’s ability to effectively respond to nuclear and radiological challenges, to the end point of saving </w:t>
      </w:r>
      <w:r>
        <w:rPr>
          <w:rFonts w:ascii="Times New Roman" w:eastAsia="Times New Roman" w:hAnsi="Times New Roman" w:cs="Times New Roman"/>
          <w:i/>
          <w:iCs/>
          <w:color w:val="000000"/>
          <w:sz w:val="20"/>
          <w:szCs w:val="20"/>
        </w:rPr>
        <w:t>lives.</w:t>
      </w:r>
    </w:p>
    <w:p w:rsidR="00912CEA" w:rsidRDefault="00912CEA" w:rsidP="00912CEA">
      <w:pPr>
        <w:pBdr>
          <w:bottom w:val="single" w:sz="12" w:space="1" w:color="auto"/>
        </w:pBdr>
        <w:jc w:val="both"/>
        <w:rPr>
          <w:rFonts w:ascii="Arial" w:hAnsi="Arial" w:cs="Arial"/>
        </w:rPr>
      </w:pPr>
      <w:r w:rsidRPr="00702CBD">
        <w:rPr>
          <w:rFonts w:ascii="Arial" w:hAnsi="Arial" w:cs="Arial"/>
        </w:rPr>
        <w:t xml:space="preserve">Note: All signers of this letter are members or associate members of </w:t>
      </w:r>
      <w:hyperlink r:id="rId7" w:history="1">
        <w:r w:rsidRPr="00E12991">
          <w:rPr>
            <w:rStyle w:val="Hyperlink"/>
            <w:rFonts w:ascii="Arial" w:hAnsi="Arial" w:cs="Arial"/>
            <w:lang w:eastAsia="ar-SA"/>
          </w:rPr>
          <w:t>SARI (Scientists for Accurate Radiation Information)</w:t>
        </w:r>
      </w:hyperlink>
      <w:r>
        <w:rPr>
          <w:rFonts w:ascii="Arial" w:hAnsi="Arial" w:cs="Arial"/>
        </w:rPr>
        <w:t xml:space="preserve">.  </w:t>
      </w:r>
      <w:r w:rsidRPr="00902742">
        <w:rPr>
          <w:rFonts w:ascii="Arial" w:hAnsi="Arial" w:cs="Arial"/>
        </w:rPr>
        <w:t>The above letter represents the professional opinions of the signers,</w:t>
      </w:r>
      <w:r>
        <w:rPr>
          <w:rFonts w:ascii="Arial" w:hAnsi="Arial" w:cs="Arial"/>
        </w:rPr>
        <w:t xml:space="preserve"> </w:t>
      </w:r>
      <w:r w:rsidRPr="00902742">
        <w:rPr>
          <w:rFonts w:ascii="Arial" w:hAnsi="Arial" w:cs="Arial"/>
        </w:rPr>
        <w:t>and does not necessarily represent the views of their affiliated institutions.</w:t>
      </w:r>
      <w:r>
        <w:rPr>
          <w:rFonts w:ascii="Arial" w:hAnsi="Arial" w:cs="Arial"/>
        </w:rPr>
        <w:t xml:space="preserve"> </w:t>
      </w:r>
    </w:p>
    <w:p w:rsidR="00CF3928" w:rsidRDefault="00794BE5" w:rsidP="0027410E">
      <w:pPr>
        <w:tabs>
          <w:tab w:val="left" w:pos="3510"/>
        </w:tabs>
        <w:spacing w:after="0"/>
      </w:pPr>
    </w:p>
    <w:sectPr w:rsidR="00CF39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1E" w:rsidRDefault="00361F1E" w:rsidP="006313EF">
      <w:pPr>
        <w:spacing w:after="0" w:line="240" w:lineRule="auto"/>
      </w:pPr>
      <w:r>
        <w:separator/>
      </w:r>
    </w:p>
  </w:endnote>
  <w:endnote w:type="continuationSeparator" w:id="0">
    <w:p w:rsidR="00361F1E" w:rsidRDefault="00361F1E" w:rsidP="0063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EF" w:rsidRDefault="00631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EF" w:rsidRDefault="00631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EF" w:rsidRDefault="0063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1E" w:rsidRDefault="00361F1E" w:rsidP="006313EF">
      <w:pPr>
        <w:spacing w:after="0" w:line="240" w:lineRule="auto"/>
      </w:pPr>
      <w:r>
        <w:separator/>
      </w:r>
    </w:p>
  </w:footnote>
  <w:footnote w:type="continuationSeparator" w:id="0">
    <w:p w:rsidR="00361F1E" w:rsidRDefault="00361F1E" w:rsidP="0063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EF" w:rsidRDefault="00631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EF" w:rsidRDefault="00631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EF" w:rsidRDefault="00631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BF"/>
    <w:rsid w:val="000308D6"/>
    <w:rsid w:val="00090F0F"/>
    <w:rsid w:val="00124A9F"/>
    <w:rsid w:val="00143FCC"/>
    <w:rsid w:val="00152C0A"/>
    <w:rsid w:val="00250897"/>
    <w:rsid w:val="0027410E"/>
    <w:rsid w:val="002C4455"/>
    <w:rsid w:val="0033791A"/>
    <w:rsid w:val="0035625E"/>
    <w:rsid w:val="00361F1E"/>
    <w:rsid w:val="003D310C"/>
    <w:rsid w:val="003F1C45"/>
    <w:rsid w:val="00410B7B"/>
    <w:rsid w:val="00416B16"/>
    <w:rsid w:val="006313EF"/>
    <w:rsid w:val="007102BF"/>
    <w:rsid w:val="00794BE5"/>
    <w:rsid w:val="008215A2"/>
    <w:rsid w:val="00881898"/>
    <w:rsid w:val="008976D1"/>
    <w:rsid w:val="008B1156"/>
    <w:rsid w:val="0090136C"/>
    <w:rsid w:val="00912CEA"/>
    <w:rsid w:val="00932FFA"/>
    <w:rsid w:val="00A04885"/>
    <w:rsid w:val="00A13C3E"/>
    <w:rsid w:val="00A716E6"/>
    <w:rsid w:val="00A93160"/>
    <w:rsid w:val="00AA3449"/>
    <w:rsid w:val="00AD4FD1"/>
    <w:rsid w:val="00BB7EF4"/>
    <w:rsid w:val="00C66A55"/>
    <w:rsid w:val="00CB7552"/>
    <w:rsid w:val="00D37466"/>
    <w:rsid w:val="00D82DA9"/>
    <w:rsid w:val="00D97862"/>
    <w:rsid w:val="00E45FE7"/>
    <w:rsid w:val="00E520D3"/>
    <w:rsid w:val="00E533A5"/>
    <w:rsid w:val="00EF2D58"/>
    <w:rsid w:val="00F16CA0"/>
    <w:rsid w:val="00F223B3"/>
    <w:rsid w:val="00F442EB"/>
    <w:rsid w:val="00FA7A02"/>
    <w:rsid w:val="00FD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C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2BF"/>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A716E6"/>
    <w:rPr>
      <w:color w:val="0000FF" w:themeColor="hyperlink"/>
      <w:u w:val="single"/>
    </w:rPr>
  </w:style>
  <w:style w:type="paragraph" w:styleId="Header">
    <w:name w:val="header"/>
    <w:basedOn w:val="Normal"/>
    <w:link w:val="HeaderChar"/>
    <w:uiPriority w:val="99"/>
    <w:unhideWhenUsed/>
    <w:rsid w:val="0063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EF"/>
  </w:style>
  <w:style w:type="paragraph" w:styleId="Footer">
    <w:name w:val="footer"/>
    <w:basedOn w:val="Normal"/>
    <w:link w:val="FooterChar"/>
    <w:uiPriority w:val="99"/>
    <w:unhideWhenUsed/>
    <w:rsid w:val="0063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EF"/>
  </w:style>
  <w:style w:type="paragraph" w:styleId="BalloonText">
    <w:name w:val="Balloon Text"/>
    <w:basedOn w:val="Normal"/>
    <w:link w:val="BalloonTextChar"/>
    <w:uiPriority w:val="99"/>
    <w:semiHidden/>
    <w:unhideWhenUsed/>
    <w:rsid w:val="003F1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45"/>
    <w:rPr>
      <w:rFonts w:ascii="Tahoma" w:hAnsi="Tahoma" w:cs="Tahoma"/>
      <w:sz w:val="16"/>
      <w:szCs w:val="16"/>
    </w:rPr>
  </w:style>
  <w:style w:type="character" w:customStyle="1" w:styleId="Heading1Char">
    <w:name w:val="Heading 1 Char"/>
    <w:basedOn w:val="DefaultParagraphFont"/>
    <w:link w:val="Heading1"/>
    <w:uiPriority w:val="9"/>
    <w:rsid w:val="003F1C4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C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2BF"/>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A716E6"/>
    <w:rPr>
      <w:color w:val="0000FF" w:themeColor="hyperlink"/>
      <w:u w:val="single"/>
    </w:rPr>
  </w:style>
  <w:style w:type="paragraph" w:styleId="Header">
    <w:name w:val="header"/>
    <w:basedOn w:val="Normal"/>
    <w:link w:val="HeaderChar"/>
    <w:uiPriority w:val="99"/>
    <w:unhideWhenUsed/>
    <w:rsid w:val="0063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EF"/>
  </w:style>
  <w:style w:type="paragraph" w:styleId="Footer">
    <w:name w:val="footer"/>
    <w:basedOn w:val="Normal"/>
    <w:link w:val="FooterChar"/>
    <w:uiPriority w:val="99"/>
    <w:unhideWhenUsed/>
    <w:rsid w:val="0063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EF"/>
  </w:style>
  <w:style w:type="paragraph" w:styleId="BalloonText">
    <w:name w:val="Balloon Text"/>
    <w:basedOn w:val="Normal"/>
    <w:link w:val="BalloonTextChar"/>
    <w:uiPriority w:val="99"/>
    <w:semiHidden/>
    <w:unhideWhenUsed/>
    <w:rsid w:val="003F1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45"/>
    <w:rPr>
      <w:rFonts w:ascii="Tahoma" w:hAnsi="Tahoma" w:cs="Tahoma"/>
      <w:sz w:val="16"/>
      <w:szCs w:val="16"/>
    </w:rPr>
  </w:style>
  <w:style w:type="character" w:customStyle="1" w:styleId="Heading1Char">
    <w:name w:val="Heading 1 Char"/>
    <w:basedOn w:val="DefaultParagraphFont"/>
    <w:link w:val="Heading1"/>
    <w:uiPriority w:val="9"/>
    <w:rsid w:val="003F1C4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adiationeffects.or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3135</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Sandia National Laboratories</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Mark L</dc:creator>
  <cp:lastModifiedBy>Miller, Mark L</cp:lastModifiedBy>
  <cp:revision>31</cp:revision>
  <cp:lastPrinted>2015-09-24T21:34:00Z</cp:lastPrinted>
  <dcterms:created xsi:type="dcterms:W3CDTF">2015-08-17T16:18:00Z</dcterms:created>
  <dcterms:modified xsi:type="dcterms:W3CDTF">2015-09-28T16:05:00Z</dcterms:modified>
</cp:coreProperties>
</file>